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0E3" w:rsidRPr="00E970E3" w:rsidRDefault="00E970E3" w:rsidP="00E970E3">
      <w:pPr>
        <w:spacing w:line="500" w:lineRule="exact"/>
        <w:jc w:val="center"/>
        <w:rPr>
          <w:rFonts w:ascii="標楷體" w:eastAsia="標楷體" w:hAnsi="標楷體"/>
          <w:b/>
          <w:bCs/>
          <w:sz w:val="32"/>
          <w:szCs w:val="32"/>
        </w:rPr>
      </w:pPr>
      <w:bookmarkStart w:id="0" w:name="_GoBack"/>
      <w:bookmarkEnd w:id="0"/>
      <w:r w:rsidRPr="00E970E3">
        <w:rPr>
          <w:rFonts w:ascii="標楷體" w:eastAsia="標楷體" w:hAnsi="標楷體" w:hint="eastAsia"/>
          <w:b/>
          <w:bCs/>
          <w:noProof/>
          <w:sz w:val="32"/>
          <w:szCs w:val="32"/>
        </w:rPr>
        <w:t>高雄市政府青年局促進青年創業國際交流補助要點</w:t>
      </w:r>
    </w:p>
    <w:p w:rsidR="00E970E3" w:rsidRPr="00EF7278" w:rsidRDefault="00EF7278" w:rsidP="00EF7278">
      <w:pPr>
        <w:pStyle w:val="a3"/>
        <w:numPr>
          <w:ilvl w:val="0"/>
          <w:numId w:val="15"/>
        </w:numPr>
        <w:spacing w:line="460" w:lineRule="exact"/>
        <w:ind w:leftChars="0" w:rightChars="10" w:right="24" w:hanging="731"/>
        <w:jc w:val="both"/>
        <w:rPr>
          <w:rFonts w:ascii="標楷體" w:eastAsia="標楷體" w:hAnsi="標楷體" w:cs="新細明體"/>
          <w:color w:val="000000" w:themeColor="text1"/>
          <w:sz w:val="36"/>
          <w:szCs w:val="32"/>
        </w:rPr>
      </w:pPr>
      <w:r w:rsidRPr="00EF7278">
        <w:rPr>
          <w:rFonts w:ascii="標楷體" w:eastAsia="標楷體" w:hAnsi="標楷體" w:hint="eastAsia"/>
          <w:color w:val="000000" w:themeColor="text1"/>
          <w:sz w:val="28"/>
        </w:rPr>
        <w:t>高雄市政府青年局(以下簡稱本局)為鼓勵本市青年參與創業或新創事業有關之國際事務，增加國際交流，以串聯全球資源，並強化本市青年創業及新創事業國際化及競爭力，</w:t>
      </w:r>
      <w:r w:rsidRPr="00EF7278">
        <w:rPr>
          <w:rFonts w:ascii="標楷體" w:eastAsia="標楷體" w:hAnsi="標楷體"/>
          <w:color w:val="000000" w:themeColor="text1"/>
          <w:sz w:val="28"/>
        </w:rPr>
        <w:t>特訂定本要點。</w:t>
      </w:r>
    </w:p>
    <w:p w:rsidR="00EF7278" w:rsidRPr="00040015" w:rsidRDefault="00EF7278" w:rsidP="00EF7278">
      <w:pPr>
        <w:pStyle w:val="a3"/>
        <w:numPr>
          <w:ilvl w:val="0"/>
          <w:numId w:val="15"/>
        </w:numPr>
        <w:spacing w:line="460" w:lineRule="exact"/>
        <w:ind w:leftChars="0" w:rightChars="10" w:right="24" w:hanging="731"/>
        <w:jc w:val="both"/>
        <w:rPr>
          <w:rFonts w:ascii="標楷體" w:eastAsia="標楷體" w:hAnsi="標楷體" w:cs="新細明體"/>
          <w:color w:val="000000" w:themeColor="text1"/>
          <w:sz w:val="40"/>
          <w:szCs w:val="32"/>
        </w:rPr>
      </w:pPr>
      <w:r w:rsidRPr="00040015">
        <w:rPr>
          <w:rFonts w:ascii="標楷體" w:eastAsia="標楷體" w:hAnsi="標楷體" w:hint="eastAsia"/>
          <w:sz w:val="28"/>
        </w:rPr>
        <w:t>本要點所稱之本市青年，指十八歲以上四十五歲以下設籍本市之人。</w:t>
      </w:r>
    </w:p>
    <w:p w:rsidR="00EF7278" w:rsidRPr="00040015" w:rsidRDefault="00EF7278" w:rsidP="00EF7278">
      <w:pPr>
        <w:pStyle w:val="a3"/>
        <w:numPr>
          <w:ilvl w:val="0"/>
          <w:numId w:val="15"/>
        </w:numPr>
        <w:spacing w:line="460" w:lineRule="exact"/>
        <w:ind w:leftChars="0" w:rightChars="10" w:right="24" w:hanging="731"/>
        <w:jc w:val="both"/>
        <w:rPr>
          <w:rFonts w:ascii="標楷體" w:eastAsia="標楷體" w:hAnsi="標楷體" w:cs="新細明體"/>
          <w:color w:val="000000" w:themeColor="text1"/>
          <w:sz w:val="40"/>
          <w:szCs w:val="32"/>
        </w:rPr>
      </w:pPr>
      <w:r w:rsidRPr="00040015">
        <w:rPr>
          <w:rFonts w:ascii="標楷體" w:eastAsia="標楷體" w:hAnsi="標楷體" w:hint="eastAsia"/>
          <w:sz w:val="28"/>
        </w:rPr>
        <w:t>本要點之</w:t>
      </w:r>
      <w:r w:rsidRPr="00040015">
        <w:rPr>
          <w:rFonts w:ascii="標楷體" w:eastAsia="標楷體" w:hAnsi="標楷體"/>
          <w:sz w:val="28"/>
        </w:rPr>
        <w:t>補助對象</w:t>
      </w:r>
      <w:r w:rsidRPr="00040015">
        <w:rPr>
          <w:rFonts w:ascii="標楷體" w:eastAsia="標楷體" w:hAnsi="標楷體" w:hint="eastAsia"/>
          <w:sz w:val="28"/>
        </w:rPr>
        <w:t>，為參加與青年創業或新創事業相關之國際性比賽、公共展演、大型會議或國外及大陸地區出訪(以下簡稱交流活動)之本市青年及隨同指導老師。</w:t>
      </w:r>
    </w:p>
    <w:p w:rsidR="00EF7278" w:rsidRPr="00040015" w:rsidRDefault="00EF7278" w:rsidP="00EF7278">
      <w:pPr>
        <w:spacing w:line="400" w:lineRule="exact"/>
        <w:ind w:leftChars="268" w:left="1214" w:hangingChars="204" w:hanging="571"/>
        <w:jc w:val="both"/>
        <w:rPr>
          <w:rFonts w:ascii="標楷體" w:eastAsia="標楷體" w:hAnsi="標楷體"/>
          <w:color w:val="000000"/>
          <w:sz w:val="28"/>
        </w:rPr>
      </w:pPr>
      <w:r w:rsidRPr="00040015">
        <w:rPr>
          <w:rFonts w:ascii="標楷體" w:eastAsia="標楷體" w:hAnsi="標楷體" w:hint="eastAsia"/>
          <w:color w:val="000000"/>
          <w:sz w:val="28"/>
        </w:rPr>
        <w:t xml:space="preserve">       交流活動應符合下列規定：</w:t>
      </w:r>
    </w:p>
    <w:p w:rsidR="00EF7278" w:rsidRPr="00040015" w:rsidRDefault="00EF7278" w:rsidP="00EF7278">
      <w:pPr>
        <w:spacing w:line="400" w:lineRule="exact"/>
        <w:ind w:leftChars="622" w:left="2064" w:hangingChars="204" w:hanging="571"/>
        <w:jc w:val="both"/>
        <w:rPr>
          <w:rFonts w:ascii="標楷體" w:eastAsia="標楷體" w:hAnsi="標楷體"/>
          <w:color w:val="000000"/>
          <w:sz w:val="28"/>
        </w:rPr>
      </w:pPr>
      <w:r w:rsidRPr="00040015">
        <w:rPr>
          <w:rFonts w:ascii="標楷體" w:eastAsia="標楷體" w:hAnsi="標楷體" w:hint="eastAsia"/>
          <w:color w:val="000000"/>
          <w:sz w:val="28"/>
        </w:rPr>
        <w:t>(</w:t>
      </w:r>
      <w:proofErr w:type="gramStart"/>
      <w:r w:rsidRPr="00040015">
        <w:rPr>
          <w:rFonts w:ascii="標楷體" w:eastAsia="標楷體" w:hAnsi="標楷體" w:hint="eastAsia"/>
          <w:color w:val="000000"/>
          <w:sz w:val="28"/>
        </w:rPr>
        <w:t>一</w:t>
      </w:r>
      <w:proofErr w:type="gramEnd"/>
      <w:r w:rsidRPr="00040015">
        <w:rPr>
          <w:rFonts w:ascii="標楷體" w:eastAsia="標楷體" w:hAnsi="標楷體" w:hint="eastAsia"/>
          <w:color w:val="000000"/>
          <w:sz w:val="28"/>
        </w:rPr>
        <w:t>)參與國家達三國以上。</w:t>
      </w:r>
    </w:p>
    <w:p w:rsidR="00EF7278" w:rsidRPr="00040015" w:rsidRDefault="00EF7278" w:rsidP="00EF7278">
      <w:pPr>
        <w:spacing w:line="400" w:lineRule="exact"/>
        <w:ind w:leftChars="622" w:left="2081" w:hangingChars="210" w:hanging="588"/>
        <w:jc w:val="both"/>
        <w:rPr>
          <w:rFonts w:ascii="標楷體" w:eastAsia="標楷體" w:hAnsi="標楷體"/>
          <w:color w:val="000000"/>
          <w:sz w:val="28"/>
        </w:rPr>
      </w:pPr>
      <w:r w:rsidRPr="00040015">
        <w:rPr>
          <w:rFonts w:ascii="標楷體" w:eastAsia="標楷體" w:hAnsi="標楷體" w:hint="eastAsia"/>
          <w:color w:val="000000"/>
          <w:sz w:val="28"/>
        </w:rPr>
        <w:t>(二)由官方或官方許可之民間組織辦理。</w:t>
      </w:r>
    </w:p>
    <w:p w:rsidR="00EF7278" w:rsidRPr="00040015" w:rsidRDefault="00EF7278" w:rsidP="00EF7278">
      <w:pPr>
        <w:spacing w:line="400" w:lineRule="exact"/>
        <w:ind w:leftChars="622" w:left="2047" w:hangingChars="198" w:hanging="554"/>
        <w:jc w:val="both"/>
        <w:rPr>
          <w:rFonts w:ascii="標楷體" w:eastAsia="標楷體" w:hAnsi="標楷體"/>
          <w:color w:val="000000"/>
          <w:sz w:val="28"/>
        </w:rPr>
      </w:pPr>
      <w:r w:rsidRPr="00040015">
        <w:rPr>
          <w:rFonts w:ascii="標楷體" w:eastAsia="標楷體" w:hAnsi="標楷體" w:hint="eastAsia"/>
          <w:color w:val="000000"/>
          <w:sz w:val="28"/>
        </w:rPr>
        <w:t>(三)於中華民國舉辦者，外國或大陸地區青年參與人數比例應達總參與人數百分之三十以上。</w:t>
      </w:r>
    </w:p>
    <w:p w:rsidR="00EF7278" w:rsidRPr="00040015" w:rsidRDefault="00EF7278"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第一項所稱之大型會議，參與總人數應達一百人以上，且</w:t>
      </w:r>
      <w:proofErr w:type="gramStart"/>
      <w:r w:rsidRPr="00040015">
        <w:rPr>
          <w:rFonts w:ascii="標楷體" w:eastAsia="標楷體" w:hAnsi="標楷體" w:hint="eastAsia"/>
          <w:sz w:val="28"/>
        </w:rPr>
        <w:t>非屬純學術</w:t>
      </w:r>
      <w:proofErr w:type="gramEnd"/>
      <w:r w:rsidRPr="00040015">
        <w:rPr>
          <w:rFonts w:ascii="標楷體" w:eastAsia="標楷體" w:hAnsi="標楷體" w:hint="eastAsia"/>
          <w:sz w:val="28"/>
        </w:rPr>
        <w:t>研究性質。</w:t>
      </w:r>
    </w:p>
    <w:p w:rsidR="003622FA" w:rsidRPr="00040015" w:rsidRDefault="00EF7278"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第一項所稱之國外及大陸地區出訪，指接受外國或大陸地區官方或官方許可之民間組織邀請，前往外國或大陸地區參訪之行程。</w:t>
      </w:r>
    </w:p>
    <w:p w:rsidR="003622FA" w:rsidRPr="00040015" w:rsidRDefault="003622FA" w:rsidP="003622FA">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申請本要點之補助對象應於交流活動開始三十日前檢附下列文件，向本局提出補助申請，每年受理時間至當年度十一月底截止：</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sz w:val="28"/>
        </w:rPr>
        <w:t>(</w:t>
      </w:r>
      <w:proofErr w:type="gramStart"/>
      <w:r w:rsidRPr="00040015">
        <w:rPr>
          <w:rFonts w:ascii="標楷體" w:eastAsia="標楷體" w:hAnsi="標楷體" w:cs="新細明體"/>
          <w:sz w:val="28"/>
        </w:rPr>
        <w:t>一</w:t>
      </w:r>
      <w:proofErr w:type="gramEnd"/>
      <w:r w:rsidRPr="00040015">
        <w:rPr>
          <w:rFonts w:ascii="標楷體" w:eastAsia="標楷體" w:hAnsi="標楷體" w:cs="新細明體"/>
          <w:sz w:val="28"/>
        </w:rPr>
        <w:t>)</w:t>
      </w:r>
      <w:r w:rsidRPr="00040015">
        <w:rPr>
          <w:rFonts w:ascii="標楷體" w:eastAsia="標楷體" w:hAnsi="標楷體" w:cs="新細明體" w:hint="eastAsia"/>
          <w:sz w:val="28"/>
        </w:rPr>
        <w:t>申請表(格式如附件一)。</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sz w:val="28"/>
        </w:rPr>
        <w:t>(二)</w:t>
      </w:r>
      <w:r w:rsidRPr="00040015">
        <w:rPr>
          <w:rFonts w:ascii="標楷體" w:eastAsia="標楷體" w:hAnsi="標楷體" w:cs="新細明體" w:hint="eastAsia"/>
          <w:sz w:val="28"/>
        </w:rPr>
        <w:t>青年參與名冊(格式如附件二)。</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142" w:hangingChars="236" w:hanging="661"/>
        <w:jc w:val="both"/>
        <w:rPr>
          <w:rFonts w:ascii="標楷體" w:eastAsia="標楷體" w:hAnsi="標楷體" w:cs="新細明體"/>
          <w:sz w:val="28"/>
        </w:rPr>
      </w:pPr>
      <w:r w:rsidRPr="00040015">
        <w:rPr>
          <w:rFonts w:ascii="標楷體" w:eastAsia="標楷體" w:hAnsi="標楷體" w:cs="新細明體" w:hint="eastAsia"/>
          <w:sz w:val="28"/>
        </w:rPr>
        <w:t>(三)補助計畫書 (格式如附件五) 。</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hint="eastAsia"/>
          <w:sz w:val="28"/>
        </w:rPr>
        <w:t>(四)補助經費概算表(格式如附件六)。</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hint="eastAsia"/>
          <w:sz w:val="28"/>
        </w:rPr>
        <w:t>(五)</w:t>
      </w:r>
      <w:proofErr w:type="gramStart"/>
      <w:r w:rsidRPr="00040015">
        <w:rPr>
          <w:rFonts w:ascii="標楷體" w:eastAsia="標楷體" w:hAnsi="標楷體" w:cs="新細明體" w:hint="eastAsia"/>
          <w:sz w:val="28"/>
        </w:rPr>
        <w:t>受邀或參與</w:t>
      </w:r>
      <w:proofErr w:type="gramEnd"/>
      <w:r w:rsidRPr="00040015">
        <w:rPr>
          <w:rFonts w:ascii="標楷體" w:eastAsia="標楷體" w:hAnsi="標楷體" w:cs="新細明體" w:hint="eastAsia"/>
          <w:sz w:val="28"/>
        </w:rPr>
        <w:t>交流活動之證明資料。</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hint="eastAsia"/>
          <w:sz w:val="28"/>
        </w:rPr>
        <w:t>(六)補助對象之身分證明文件或代為辦理者之立案或登記證明及章程影本(大專院校免附)。</w:t>
      </w:r>
    </w:p>
    <w:p w:rsidR="003622FA" w:rsidRPr="00040015" w:rsidRDefault="003622FA" w:rsidP="003622FA">
      <w:pPr>
        <w:pBdr>
          <w:top w:val="nil"/>
          <w:left w:val="nil"/>
          <w:bottom w:val="nil"/>
          <w:right w:val="nil"/>
          <w:between w:val="nil"/>
        </w:pBdr>
        <w:kinsoku w:val="0"/>
        <w:overflowPunct w:val="0"/>
        <w:autoSpaceDE w:val="0"/>
        <w:autoSpaceDN w:val="0"/>
        <w:adjustRightInd w:val="0"/>
        <w:snapToGrid w:val="0"/>
        <w:spacing w:beforeLines="20" w:before="72" w:afterLines="20" w:after="72" w:line="400" w:lineRule="exact"/>
        <w:ind w:leftChars="617" w:left="2069" w:hangingChars="210" w:hanging="588"/>
        <w:jc w:val="both"/>
        <w:rPr>
          <w:rFonts w:ascii="標楷體" w:eastAsia="標楷體" w:hAnsi="標楷體" w:cs="新細明體"/>
          <w:sz w:val="28"/>
        </w:rPr>
      </w:pPr>
      <w:r w:rsidRPr="00040015">
        <w:rPr>
          <w:rFonts w:ascii="標楷體" w:eastAsia="標楷體" w:hAnsi="標楷體" w:cs="新細明體" w:hint="eastAsia"/>
          <w:sz w:val="28"/>
        </w:rPr>
        <w:t>(七)補助經費切結書(格式如附件七)。</w:t>
      </w:r>
    </w:p>
    <w:p w:rsidR="003622FA" w:rsidRPr="00040015" w:rsidRDefault="003622FA"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前項申請得由依法立案本市之人民團體(除政治團體外)、財團法人、本市各高中職、大專院校代為辦理。</w:t>
      </w:r>
    </w:p>
    <w:p w:rsidR="00EF7278" w:rsidRPr="00040015" w:rsidRDefault="003622FA"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第一項申請文件有欠缺或不符規定而其情形可補正者，本局應通知限期補正；屆期未完成補正者，駁回其申請。</w:t>
      </w:r>
    </w:p>
    <w:p w:rsidR="006129BA" w:rsidRPr="00040015" w:rsidRDefault="006129BA" w:rsidP="006129BA">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本要點補助之金額、次數及項目如下：</w:t>
      </w:r>
      <w:r w:rsidRPr="00040015">
        <w:rPr>
          <w:rFonts w:ascii="標楷體" w:eastAsia="標楷體" w:hAnsi="標楷體"/>
          <w:sz w:val="28"/>
        </w:rPr>
        <w:t xml:space="preserve"> </w:t>
      </w:r>
    </w:p>
    <w:p w:rsidR="006129BA" w:rsidRPr="00040015" w:rsidRDefault="006129BA" w:rsidP="006129BA">
      <w:pPr>
        <w:numPr>
          <w:ilvl w:val="0"/>
          <w:numId w:val="3"/>
        </w:numPr>
        <w:spacing w:line="400" w:lineRule="exact"/>
        <w:ind w:leftChars="591" w:left="2079" w:hangingChars="236" w:hanging="661"/>
        <w:jc w:val="both"/>
        <w:rPr>
          <w:rFonts w:ascii="標楷體" w:eastAsia="標楷體" w:hAnsi="標楷體"/>
          <w:sz w:val="28"/>
        </w:rPr>
      </w:pPr>
      <w:r w:rsidRPr="00040015">
        <w:rPr>
          <w:rFonts w:ascii="標楷體" w:eastAsia="標楷體" w:hAnsi="標楷體" w:hint="eastAsia"/>
          <w:sz w:val="28"/>
        </w:rPr>
        <w:lastRenderedPageBreak/>
        <w:t>補助金額：每案以新臺幣五萬元為上限。但代為辦理單位為教育、文化、社會福利團體，且申請案件具公益性質，自籌經費達總經費百分之三十以上者，每案以新臺幣三十萬元為上限。</w:t>
      </w:r>
    </w:p>
    <w:p w:rsidR="006129BA" w:rsidRPr="00040015" w:rsidRDefault="006129BA" w:rsidP="006129BA">
      <w:pPr>
        <w:numPr>
          <w:ilvl w:val="0"/>
          <w:numId w:val="3"/>
        </w:numPr>
        <w:spacing w:line="400" w:lineRule="exact"/>
        <w:ind w:leftChars="591" w:left="2079" w:hangingChars="236" w:hanging="661"/>
        <w:jc w:val="both"/>
        <w:rPr>
          <w:rFonts w:ascii="標楷體" w:eastAsia="標楷體" w:hAnsi="標楷體"/>
          <w:sz w:val="28"/>
        </w:rPr>
      </w:pPr>
      <w:r w:rsidRPr="00040015">
        <w:rPr>
          <w:rFonts w:ascii="標楷體" w:eastAsia="標楷體" w:hAnsi="標楷體" w:hint="eastAsia"/>
          <w:sz w:val="28"/>
        </w:rPr>
        <w:t>補助次數：同一補助對象於同一會計年度內，以二案為上限。</w:t>
      </w:r>
    </w:p>
    <w:p w:rsidR="006129BA" w:rsidRPr="00040015" w:rsidRDefault="006129BA" w:rsidP="006129BA">
      <w:pPr>
        <w:numPr>
          <w:ilvl w:val="0"/>
          <w:numId w:val="3"/>
        </w:numPr>
        <w:spacing w:line="400" w:lineRule="exact"/>
        <w:ind w:leftChars="591" w:left="2079" w:hangingChars="236" w:hanging="661"/>
        <w:jc w:val="both"/>
        <w:rPr>
          <w:rFonts w:ascii="標楷體" w:eastAsia="標楷體" w:hAnsi="標楷體"/>
          <w:sz w:val="28"/>
        </w:rPr>
      </w:pPr>
      <w:r w:rsidRPr="00040015">
        <w:rPr>
          <w:rFonts w:ascii="標楷體" w:eastAsia="標楷體" w:hAnsi="標楷體" w:hint="eastAsia"/>
          <w:sz w:val="28"/>
        </w:rPr>
        <w:t>補助項目：</w:t>
      </w:r>
      <w:proofErr w:type="gramStart"/>
      <w:r w:rsidRPr="00040015">
        <w:rPr>
          <w:rFonts w:ascii="標楷體" w:eastAsia="標楷體" w:hAnsi="標楷體" w:hint="eastAsia"/>
          <w:sz w:val="28"/>
        </w:rPr>
        <w:t>詳</w:t>
      </w:r>
      <w:proofErr w:type="gramEnd"/>
      <w:r w:rsidRPr="00040015">
        <w:rPr>
          <w:rFonts w:ascii="標楷體" w:eastAsia="標楷體" w:hAnsi="標楷體" w:hint="eastAsia"/>
          <w:sz w:val="28"/>
        </w:rPr>
        <w:t>補助經費編列基準表所列之項目(格式如附件三)。</w:t>
      </w:r>
    </w:p>
    <w:p w:rsidR="006129BA" w:rsidRPr="00040015" w:rsidRDefault="006129BA"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有下列情形之</w:t>
      </w:r>
      <w:proofErr w:type="gramStart"/>
      <w:r w:rsidRPr="00040015">
        <w:rPr>
          <w:rFonts w:ascii="標楷體" w:eastAsia="標楷體" w:hAnsi="標楷體" w:hint="eastAsia"/>
          <w:sz w:val="28"/>
        </w:rPr>
        <w:t>一</w:t>
      </w:r>
      <w:proofErr w:type="gramEnd"/>
      <w:r w:rsidRPr="00040015">
        <w:rPr>
          <w:rFonts w:ascii="標楷體" w:eastAsia="標楷體" w:hAnsi="標楷體" w:hint="eastAsia"/>
          <w:sz w:val="28"/>
        </w:rPr>
        <w:t>且經簽奉核准者，本</w:t>
      </w:r>
      <w:proofErr w:type="gramStart"/>
      <w:r w:rsidRPr="00040015">
        <w:rPr>
          <w:rFonts w:ascii="標楷體" w:eastAsia="標楷體" w:hAnsi="標楷體" w:hint="eastAsia"/>
          <w:sz w:val="28"/>
        </w:rPr>
        <w:t>局得衡酌</w:t>
      </w:r>
      <w:proofErr w:type="gramEnd"/>
      <w:r w:rsidRPr="00040015">
        <w:rPr>
          <w:rFonts w:ascii="標楷體" w:eastAsia="標楷體" w:hAnsi="標楷體" w:hint="eastAsia"/>
          <w:sz w:val="28"/>
        </w:rPr>
        <w:t>實際狀況增加補助金額及次數，不受前項第一款及第二款之限制：</w:t>
      </w:r>
    </w:p>
    <w:p w:rsidR="006129BA" w:rsidRPr="00040015" w:rsidRDefault="006129BA" w:rsidP="006129BA">
      <w:pPr>
        <w:spacing w:line="400" w:lineRule="exact"/>
        <w:ind w:leftChars="612" w:left="2071" w:hangingChars="215" w:hanging="602"/>
        <w:jc w:val="both"/>
        <w:rPr>
          <w:rFonts w:ascii="標楷體" w:eastAsia="標楷體" w:hAnsi="標楷體"/>
          <w:sz w:val="28"/>
        </w:rPr>
      </w:pPr>
      <w:r w:rsidRPr="00040015">
        <w:rPr>
          <w:rFonts w:ascii="標楷體" w:eastAsia="標楷體" w:hAnsi="標楷體" w:hint="eastAsia"/>
          <w:sz w:val="28"/>
        </w:rPr>
        <w:t>(</w:t>
      </w:r>
      <w:proofErr w:type="gramStart"/>
      <w:r w:rsidRPr="00040015">
        <w:rPr>
          <w:rFonts w:ascii="標楷體" w:eastAsia="標楷體" w:hAnsi="標楷體" w:hint="eastAsia"/>
          <w:sz w:val="28"/>
        </w:rPr>
        <w:t>一</w:t>
      </w:r>
      <w:proofErr w:type="gramEnd"/>
      <w:r w:rsidRPr="00040015">
        <w:rPr>
          <w:rFonts w:ascii="標楷體" w:eastAsia="標楷體" w:hAnsi="標楷體" w:hint="eastAsia"/>
          <w:sz w:val="28"/>
        </w:rPr>
        <w:t>)低收入戶及中低收入戶等弱勢青年參與交流活動之比例過半。</w:t>
      </w:r>
    </w:p>
    <w:p w:rsidR="006129BA" w:rsidRPr="00040015" w:rsidRDefault="006129BA" w:rsidP="006129BA">
      <w:pPr>
        <w:spacing w:line="400" w:lineRule="exact"/>
        <w:ind w:leftChars="612" w:left="2057" w:hangingChars="210" w:hanging="588"/>
        <w:jc w:val="both"/>
        <w:rPr>
          <w:rFonts w:ascii="標楷體" w:eastAsia="標楷體" w:hAnsi="標楷體"/>
          <w:sz w:val="28"/>
        </w:rPr>
      </w:pPr>
      <w:r w:rsidRPr="00040015">
        <w:rPr>
          <w:rFonts w:ascii="標楷體" w:eastAsia="標楷體" w:hAnsi="標楷體" w:hint="eastAsia"/>
          <w:sz w:val="28"/>
        </w:rPr>
        <w:t>(二)申請案件具公益性質。</w:t>
      </w:r>
    </w:p>
    <w:p w:rsidR="003622FA" w:rsidRPr="00040015" w:rsidRDefault="006129BA" w:rsidP="006129BA">
      <w:pPr>
        <w:spacing w:line="400" w:lineRule="exact"/>
        <w:ind w:leftChars="612" w:left="2040" w:hangingChars="204" w:hanging="571"/>
        <w:jc w:val="both"/>
        <w:rPr>
          <w:rFonts w:ascii="標楷體" w:eastAsia="標楷體" w:hAnsi="標楷體"/>
          <w:color w:val="000000"/>
          <w:sz w:val="28"/>
        </w:rPr>
      </w:pPr>
      <w:r w:rsidRPr="00040015">
        <w:rPr>
          <w:rFonts w:ascii="標楷體" w:eastAsia="標楷體" w:hAnsi="標楷體" w:hint="eastAsia"/>
          <w:sz w:val="28"/>
        </w:rPr>
        <w:t>(三)其他特殊事由。</w:t>
      </w:r>
    </w:p>
    <w:p w:rsidR="006129BA" w:rsidRPr="00040015" w:rsidRDefault="006129BA" w:rsidP="006129BA">
      <w:pPr>
        <w:pStyle w:val="a3"/>
        <w:numPr>
          <w:ilvl w:val="0"/>
          <w:numId w:val="15"/>
        </w:numPr>
        <w:spacing w:line="460" w:lineRule="exact"/>
        <w:ind w:leftChars="0" w:rightChars="10" w:right="24" w:hanging="731"/>
        <w:jc w:val="both"/>
        <w:rPr>
          <w:rFonts w:ascii="標楷體" w:eastAsia="標楷體" w:hAnsi="標楷體" w:cs="新細明體"/>
          <w:color w:val="000000" w:themeColor="text1"/>
          <w:sz w:val="40"/>
          <w:szCs w:val="32"/>
        </w:rPr>
      </w:pPr>
      <w:r w:rsidRPr="00040015">
        <w:rPr>
          <w:rFonts w:ascii="標楷體" w:eastAsia="標楷體" w:hAnsi="標楷體" w:hint="eastAsia"/>
          <w:sz w:val="28"/>
        </w:rPr>
        <w:t>申請補助經費</w:t>
      </w:r>
      <w:proofErr w:type="gramStart"/>
      <w:r w:rsidRPr="00040015">
        <w:rPr>
          <w:rFonts w:ascii="標楷體" w:eastAsia="標楷體" w:hAnsi="標楷體" w:hint="eastAsia"/>
          <w:sz w:val="28"/>
        </w:rPr>
        <w:t>未逾新臺幣</w:t>
      </w:r>
      <w:proofErr w:type="gramEnd"/>
      <w:r w:rsidRPr="00040015">
        <w:rPr>
          <w:rFonts w:ascii="標楷體" w:eastAsia="標楷體" w:hAnsi="標楷體" w:hint="eastAsia"/>
          <w:sz w:val="28"/>
        </w:rPr>
        <w:t xml:space="preserve">十萬元之案件，由本局審查。但申請補助經費新臺幣十萬元以上或案件性質特殊者，本局受理後應提送高雄市青年國際交流補助審查會(以下簡稱審查會)審查。 </w:t>
      </w:r>
      <w:r w:rsidRPr="00040015">
        <w:rPr>
          <w:rFonts w:ascii="標楷體" w:eastAsia="標楷體" w:hAnsi="標楷體" w:cs="新細明體" w:hint="eastAsia"/>
          <w:color w:val="000000" w:themeColor="text1"/>
          <w:sz w:val="40"/>
          <w:szCs w:val="32"/>
        </w:rPr>
        <w:t xml:space="preserve">       </w:t>
      </w:r>
    </w:p>
    <w:p w:rsidR="006129BA" w:rsidRPr="00040015" w:rsidRDefault="006129BA" w:rsidP="006129BA">
      <w:pPr>
        <w:spacing w:line="400" w:lineRule="exact"/>
        <w:ind w:leftChars="386" w:left="1497" w:hangingChars="204" w:hanging="571"/>
        <w:jc w:val="both"/>
        <w:rPr>
          <w:rFonts w:ascii="標楷體" w:eastAsia="標楷體" w:hAnsi="標楷體"/>
          <w:sz w:val="28"/>
        </w:rPr>
      </w:pPr>
      <w:r w:rsidRPr="00040015">
        <w:rPr>
          <w:rFonts w:ascii="標楷體" w:eastAsia="標楷體" w:hAnsi="標楷體" w:hint="eastAsia"/>
          <w:sz w:val="28"/>
        </w:rPr>
        <w:t xml:space="preserve">    補助金額之審查，應參酌青年參與人數、活動性質、活動內容、活動地點及活動時間等因素為之。</w:t>
      </w:r>
    </w:p>
    <w:p w:rsidR="006129BA" w:rsidRPr="00040015" w:rsidRDefault="006129BA" w:rsidP="006129BA">
      <w:pPr>
        <w:spacing w:line="400" w:lineRule="exact"/>
        <w:ind w:leftChars="236" w:left="1062" w:hangingChars="177" w:hanging="496"/>
        <w:jc w:val="both"/>
        <w:rPr>
          <w:rFonts w:ascii="標楷體" w:eastAsia="標楷體" w:hAnsi="標楷體"/>
          <w:sz w:val="28"/>
        </w:rPr>
      </w:pPr>
      <w:r w:rsidRPr="00040015">
        <w:rPr>
          <w:rFonts w:ascii="標楷體" w:eastAsia="標楷體" w:hAnsi="標楷體" w:hint="eastAsia"/>
          <w:sz w:val="28"/>
        </w:rPr>
        <w:t xml:space="preserve">       申請案件經審查通過者，由本局發給核准函。</w:t>
      </w:r>
    </w:p>
    <w:p w:rsidR="00EF7278" w:rsidRPr="00040015" w:rsidRDefault="006129BA" w:rsidP="006129BA">
      <w:pPr>
        <w:spacing w:line="400" w:lineRule="exact"/>
        <w:ind w:leftChars="236" w:left="1062" w:hangingChars="177" w:hanging="496"/>
        <w:jc w:val="both"/>
        <w:rPr>
          <w:rFonts w:ascii="標楷體" w:eastAsia="標楷體" w:hAnsi="標楷體"/>
          <w:sz w:val="28"/>
        </w:rPr>
      </w:pPr>
      <w:r w:rsidRPr="00040015">
        <w:rPr>
          <w:rFonts w:ascii="標楷體" w:eastAsia="標楷體" w:hAnsi="標楷體" w:hint="eastAsia"/>
          <w:sz w:val="28"/>
        </w:rPr>
        <w:t xml:space="preserve">       第一項審查會之組成、運作及其他相關事項，由本局另定之。</w:t>
      </w:r>
    </w:p>
    <w:p w:rsidR="006129BA" w:rsidRPr="00040015" w:rsidRDefault="006129BA" w:rsidP="00975B5C">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同一活動已獲得本府其他專案經費補助者，不予補助。如已發給核准函，本局應撤銷之。</w:t>
      </w:r>
    </w:p>
    <w:p w:rsidR="006129BA" w:rsidRPr="00040015" w:rsidRDefault="006129BA"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補助對象曾以同一活動向本府所屬以外機關申請補助者，向本局申請時應列明全部經費內容，以及向其他機關申請之項目及金額。如有隱匿不</w:t>
      </w:r>
      <w:proofErr w:type="gramStart"/>
      <w:r w:rsidRPr="00040015">
        <w:rPr>
          <w:rFonts w:ascii="標楷體" w:eastAsia="標楷體" w:hAnsi="標楷體" w:hint="eastAsia"/>
          <w:sz w:val="28"/>
        </w:rPr>
        <w:t>實或造假</w:t>
      </w:r>
      <w:proofErr w:type="gramEnd"/>
      <w:r w:rsidRPr="00040015">
        <w:rPr>
          <w:rFonts w:ascii="標楷體" w:eastAsia="標楷體" w:hAnsi="標楷體" w:hint="eastAsia"/>
          <w:sz w:val="28"/>
        </w:rPr>
        <w:t>情事，本局得撤銷核准函。</w:t>
      </w:r>
    </w:p>
    <w:p w:rsidR="00975B5C" w:rsidRPr="00040015" w:rsidRDefault="00975B5C" w:rsidP="00975B5C">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申請案件經核准後，如有變更經費之必要，補助對象或代為辦理單位應於活動開始十四日前檢附補助計畫經費調整對照表(格式如附件四)，函報本局同意後辦理變更。</w:t>
      </w:r>
    </w:p>
    <w:p w:rsidR="00975B5C" w:rsidRPr="00040015" w:rsidRDefault="00975B5C" w:rsidP="00975B5C">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補助對象所製作之文宣資料、網站及場地布置，應於適當位置標明「補助單位：高雄市政府青年局」中英文字樣及本局標誌。</w:t>
      </w:r>
    </w:p>
    <w:p w:rsidR="00975B5C" w:rsidRPr="00040015" w:rsidRDefault="00975B5C"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補助對象應視本局需要，配合參與成果發表會、宣傳推廣活動或向特定對象進行簡報，並提供活動成果文字暨影像紀錄供本局使用。</w:t>
      </w:r>
    </w:p>
    <w:p w:rsidR="00975B5C" w:rsidRPr="00040015" w:rsidRDefault="00975B5C" w:rsidP="00975B5C">
      <w:pPr>
        <w:pStyle w:val="a3"/>
        <w:numPr>
          <w:ilvl w:val="0"/>
          <w:numId w:val="15"/>
        </w:numPr>
        <w:spacing w:line="460" w:lineRule="exact"/>
        <w:ind w:leftChars="0" w:rightChars="10" w:right="24" w:hanging="731"/>
        <w:jc w:val="both"/>
        <w:rPr>
          <w:rFonts w:ascii="標楷體" w:eastAsia="標楷體" w:hAnsi="標楷體"/>
          <w:sz w:val="28"/>
        </w:rPr>
      </w:pPr>
      <w:r w:rsidRPr="00040015">
        <w:rPr>
          <w:rFonts w:ascii="標楷體" w:eastAsia="標楷體" w:hAnsi="標楷體" w:hint="eastAsia"/>
          <w:sz w:val="28"/>
        </w:rPr>
        <w:t>補助對象或代為辦理單位應於活動結束後一個月內檢附下列資料辦理經費請撥：</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w:t>
      </w:r>
      <w:proofErr w:type="gramStart"/>
      <w:r w:rsidRPr="00040015">
        <w:rPr>
          <w:rFonts w:ascii="標楷體" w:eastAsia="標楷體" w:hAnsi="標楷體" w:hint="eastAsia"/>
          <w:sz w:val="28"/>
        </w:rPr>
        <w:t>一</w:t>
      </w:r>
      <w:proofErr w:type="gramEnd"/>
      <w:r w:rsidRPr="00040015">
        <w:rPr>
          <w:rFonts w:ascii="標楷體" w:eastAsia="標楷體" w:hAnsi="標楷體" w:hint="eastAsia"/>
          <w:sz w:val="28"/>
        </w:rPr>
        <w:t>)核准函影本。</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(二)註明代為辦理單位統一編號之領據正本。</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lastRenderedPageBreak/>
        <w:t>(三)申請各機關補助經費分攤表。</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(四)補助經費支出憑證簿。</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(五)經費總支出明細表。</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(六)含執行成果概況表之成果報告。</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(七)指定匯款帳戶存摺封面影印本。</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(八)原始支出憑證。</w:t>
      </w:r>
    </w:p>
    <w:p w:rsidR="00975B5C" w:rsidRPr="00040015" w:rsidRDefault="00975B5C" w:rsidP="00975B5C">
      <w:pPr>
        <w:pStyle w:val="a3"/>
        <w:spacing w:line="460" w:lineRule="exact"/>
        <w:ind w:leftChars="590" w:left="1416" w:rightChars="10" w:right="24"/>
        <w:jc w:val="both"/>
        <w:rPr>
          <w:rFonts w:ascii="標楷體" w:eastAsia="標楷體" w:hAnsi="標楷體"/>
          <w:sz w:val="28"/>
        </w:rPr>
      </w:pPr>
      <w:r w:rsidRPr="00040015">
        <w:rPr>
          <w:rFonts w:ascii="標楷體" w:eastAsia="標楷體" w:hAnsi="標楷體" w:hint="eastAsia"/>
          <w:sz w:val="28"/>
        </w:rPr>
        <w:t>(九)各類服務人員酬勞費</w:t>
      </w:r>
      <w:proofErr w:type="gramStart"/>
      <w:r w:rsidRPr="00040015">
        <w:rPr>
          <w:rFonts w:ascii="標楷體" w:eastAsia="標楷體" w:hAnsi="標楷體" w:hint="eastAsia"/>
          <w:sz w:val="28"/>
        </w:rPr>
        <w:t>之印領清冊</w:t>
      </w:r>
      <w:proofErr w:type="gramEnd"/>
      <w:r w:rsidRPr="00040015">
        <w:rPr>
          <w:rFonts w:ascii="標楷體" w:eastAsia="標楷體" w:hAnsi="標楷體" w:hint="eastAsia"/>
          <w:sz w:val="28"/>
        </w:rPr>
        <w:t>。</w:t>
      </w:r>
    </w:p>
    <w:p w:rsidR="00975B5C" w:rsidRPr="00040015" w:rsidRDefault="00975B5C"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前項第八款憑證，應依支出憑證處理要點規定辦理，並應詳列支出用途及全部實支經費總額。</w:t>
      </w:r>
    </w:p>
    <w:p w:rsidR="00975B5C" w:rsidRPr="00040015" w:rsidRDefault="00975B5C"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第一項第九</w:t>
      </w:r>
      <w:proofErr w:type="gramStart"/>
      <w:r w:rsidRPr="00040015">
        <w:rPr>
          <w:rFonts w:ascii="標楷體" w:eastAsia="標楷體" w:hAnsi="標楷體" w:hint="eastAsia"/>
          <w:sz w:val="28"/>
        </w:rPr>
        <w:t>款印領清冊</w:t>
      </w:r>
      <w:proofErr w:type="gramEnd"/>
      <w:r w:rsidRPr="00040015">
        <w:rPr>
          <w:rFonts w:ascii="標楷體" w:eastAsia="標楷體" w:hAnsi="標楷體" w:hint="eastAsia"/>
          <w:sz w:val="28"/>
        </w:rPr>
        <w:t>，需註明應領薪資總額、扣繳稅額及實領淨額，並應依薪資所得扣繳辦法規定辦理所得稅扣繳。</w:t>
      </w:r>
    </w:p>
    <w:p w:rsidR="00975B5C" w:rsidRPr="00040015" w:rsidRDefault="00975B5C"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第一項各款申請資料有欠缺或不符規定而其情形可補正者，本局應通知限期補正。</w:t>
      </w:r>
    </w:p>
    <w:p w:rsidR="00975B5C" w:rsidRPr="00040015" w:rsidRDefault="00975B5C" w:rsidP="00975B5C">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十二月份辦理之活動，應於當年度十二月二十五日前辦理</w:t>
      </w:r>
      <w:proofErr w:type="gramStart"/>
      <w:r w:rsidRPr="00040015">
        <w:rPr>
          <w:rFonts w:ascii="標楷體" w:eastAsia="標楷體" w:hAnsi="標楷體" w:hint="eastAsia"/>
          <w:sz w:val="28"/>
        </w:rPr>
        <w:t>請撥並完成</w:t>
      </w:r>
      <w:proofErr w:type="gramEnd"/>
      <w:r w:rsidRPr="00040015">
        <w:rPr>
          <w:rFonts w:ascii="標楷體" w:eastAsia="標楷體" w:hAnsi="標楷體" w:hint="eastAsia"/>
          <w:sz w:val="28"/>
        </w:rPr>
        <w:t>補正。</w:t>
      </w:r>
    </w:p>
    <w:p w:rsidR="00975B5C" w:rsidRPr="00040015" w:rsidRDefault="00A350CF" w:rsidP="00A350CF">
      <w:pPr>
        <w:pStyle w:val="a3"/>
        <w:numPr>
          <w:ilvl w:val="0"/>
          <w:numId w:val="15"/>
        </w:numPr>
        <w:spacing w:line="460" w:lineRule="exact"/>
        <w:ind w:leftChars="0" w:rightChars="10" w:right="24" w:hanging="1014"/>
        <w:jc w:val="both"/>
        <w:rPr>
          <w:rFonts w:ascii="標楷體" w:eastAsia="標楷體" w:hAnsi="標楷體"/>
          <w:sz w:val="28"/>
        </w:rPr>
      </w:pPr>
      <w:r w:rsidRPr="00040015">
        <w:rPr>
          <w:rFonts w:ascii="標楷體" w:eastAsia="標楷體" w:hAnsi="標楷體" w:hint="eastAsia"/>
          <w:sz w:val="28"/>
        </w:rPr>
        <w:t>未依前點規定期限辦理請撥或完成補正者，視為放棄請領補助經費，並列為爾後補助審查之</w:t>
      </w:r>
      <w:proofErr w:type="gramStart"/>
      <w:r w:rsidRPr="00040015">
        <w:rPr>
          <w:rFonts w:ascii="標楷體" w:eastAsia="標楷體" w:hAnsi="標楷體" w:hint="eastAsia"/>
          <w:sz w:val="28"/>
        </w:rPr>
        <w:t>重要參據</w:t>
      </w:r>
      <w:proofErr w:type="gramEnd"/>
      <w:r w:rsidRPr="00040015">
        <w:rPr>
          <w:rFonts w:ascii="標楷體" w:eastAsia="標楷體" w:hAnsi="標楷體" w:hint="eastAsia"/>
          <w:sz w:val="28"/>
        </w:rPr>
        <w:t>。</w:t>
      </w:r>
    </w:p>
    <w:p w:rsidR="00A350CF" w:rsidRPr="00040015" w:rsidRDefault="00A350CF" w:rsidP="00A350CF">
      <w:pPr>
        <w:pStyle w:val="a3"/>
        <w:numPr>
          <w:ilvl w:val="0"/>
          <w:numId w:val="15"/>
        </w:numPr>
        <w:spacing w:line="460" w:lineRule="exact"/>
        <w:ind w:leftChars="0" w:rightChars="10" w:right="24" w:hanging="1014"/>
        <w:jc w:val="both"/>
        <w:rPr>
          <w:rFonts w:ascii="標楷體" w:eastAsia="標楷體" w:hAnsi="標楷體"/>
          <w:sz w:val="28"/>
        </w:rPr>
      </w:pPr>
      <w:r w:rsidRPr="00040015">
        <w:rPr>
          <w:rFonts w:ascii="標楷體" w:eastAsia="標楷體" w:hAnsi="標楷體" w:hint="eastAsia"/>
          <w:sz w:val="28"/>
        </w:rPr>
        <w:t>補助對象應確實投保旅遊平安險等相關保險，並於第十點第一項第六款成果報告內檢附相關單據。未辦理保險者，依補助對象人數</w:t>
      </w:r>
      <w:proofErr w:type="gramStart"/>
      <w:r w:rsidRPr="00040015">
        <w:rPr>
          <w:rFonts w:ascii="標楷體" w:eastAsia="標楷體" w:hAnsi="標楷體" w:hint="eastAsia"/>
          <w:sz w:val="28"/>
        </w:rPr>
        <w:t>每位扣減</w:t>
      </w:r>
      <w:proofErr w:type="gramEnd"/>
      <w:r w:rsidRPr="00040015">
        <w:rPr>
          <w:rFonts w:ascii="標楷體" w:eastAsia="標楷體" w:hAnsi="標楷體" w:hint="eastAsia"/>
          <w:sz w:val="28"/>
        </w:rPr>
        <w:t>補助款百分之五。</w:t>
      </w:r>
    </w:p>
    <w:p w:rsidR="00A350CF" w:rsidRPr="00040015" w:rsidRDefault="00A350CF" w:rsidP="00A350CF">
      <w:pPr>
        <w:pStyle w:val="a3"/>
        <w:numPr>
          <w:ilvl w:val="0"/>
          <w:numId w:val="15"/>
        </w:numPr>
        <w:spacing w:line="460" w:lineRule="exact"/>
        <w:ind w:leftChars="0" w:rightChars="10" w:right="24" w:hanging="1014"/>
        <w:jc w:val="both"/>
        <w:rPr>
          <w:rFonts w:ascii="標楷體" w:eastAsia="標楷體" w:hAnsi="標楷體"/>
          <w:sz w:val="28"/>
        </w:rPr>
      </w:pPr>
      <w:r w:rsidRPr="00040015">
        <w:rPr>
          <w:rFonts w:ascii="標楷體" w:eastAsia="標楷體" w:hAnsi="標楷體" w:hint="eastAsia"/>
          <w:sz w:val="28"/>
        </w:rPr>
        <w:t>大專院校代為辦理申請及核銷時，其核銷毋庸</w:t>
      </w:r>
      <w:proofErr w:type="gramStart"/>
      <w:r w:rsidRPr="00040015">
        <w:rPr>
          <w:rFonts w:ascii="標楷體" w:eastAsia="標楷體" w:hAnsi="標楷體" w:hint="eastAsia"/>
          <w:sz w:val="28"/>
        </w:rPr>
        <w:t>檢附第十點</w:t>
      </w:r>
      <w:proofErr w:type="gramEnd"/>
      <w:r w:rsidRPr="00040015">
        <w:rPr>
          <w:rFonts w:ascii="標楷體" w:eastAsia="標楷體" w:hAnsi="標楷體" w:hint="eastAsia"/>
          <w:sz w:val="28"/>
        </w:rPr>
        <w:t>第一項第八款資料，惟應將原始支出</w:t>
      </w:r>
      <w:proofErr w:type="gramStart"/>
      <w:r w:rsidRPr="00040015">
        <w:rPr>
          <w:rFonts w:ascii="標楷體" w:eastAsia="標楷體" w:hAnsi="標楷體" w:hint="eastAsia"/>
          <w:sz w:val="28"/>
        </w:rPr>
        <w:t>憑證專冊裝訂</w:t>
      </w:r>
      <w:proofErr w:type="gramEnd"/>
      <w:r w:rsidRPr="00040015">
        <w:rPr>
          <w:rFonts w:ascii="標楷體" w:eastAsia="標楷體" w:hAnsi="標楷體" w:hint="eastAsia"/>
          <w:sz w:val="28"/>
        </w:rPr>
        <w:t>，自行妥善保存及管理，本局並得視實際需要，通知調閱查驗或派員抽查。</w:t>
      </w:r>
    </w:p>
    <w:p w:rsidR="00A350CF" w:rsidRPr="00040015" w:rsidRDefault="00A350CF" w:rsidP="00A350CF">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除前項情形外，辦理核銷應將符合本局核定計畫預算項目之原始支出憑證黏貼於黏貼憑證用紙，送本局審核。</w:t>
      </w:r>
    </w:p>
    <w:p w:rsidR="00A350CF" w:rsidRPr="00040015" w:rsidRDefault="00A350CF" w:rsidP="00A350CF">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前二項以外之原始支出憑證，應由補助對象及代為辦理單位應依會計法規定自行保存，以備相關單位查核。已屆保存年限之銷毀，</w:t>
      </w:r>
      <w:proofErr w:type="gramStart"/>
      <w:r w:rsidRPr="00040015">
        <w:rPr>
          <w:rFonts w:ascii="標楷體" w:eastAsia="標楷體" w:hAnsi="標楷體" w:hint="eastAsia"/>
          <w:sz w:val="28"/>
        </w:rPr>
        <w:t>應函報</w:t>
      </w:r>
      <w:proofErr w:type="gramEnd"/>
      <w:r w:rsidRPr="00040015">
        <w:rPr>
          <w:rFonts w:ascii="標楷體" w:eastAsia="標楷體" w:hAnsi="標楷體" w:hint="eastAsia"/>
          <w:sz w:val="28"/>
        </w:rPr>
        <w:t>本局及本府審計機關同意。有需提前銷毀，或有毀損、</w:t>
      </w:r>
      <w:proofErr w:type="gramStart"/>
      <w:r w:rsidRPr="00040015">
        <w:rPr>
          <w:rFonts w:ascii="標楷體" w:eastAsia="標楷體" w:hAnsi="標楷體" w:hint="eastAsia"/>
          <w:sz w:val="28"/>
        </w:rPr>
        <w:t>滅失等情事</w:t>
      </w:r>
      <w:proofErr w:type="gramEnd"/>
      <w:r w:rsidRPr="00040015">
        <w:rPr>
          <w:rFonts w:ascii="標楷體" w:eastAsia="標楷體" w:hAnsi="標楷體" w:hint="eastAsia"/>
          <w:sz w:val="28"/>
        </w:rPr>
        <w:t>時，應敘明原因及處理情形，函報本局及本府審計機關同意。經發現未確實辦理者，本局得依情節輕重酌減該案件尚未支付之補助款、補助對象以後申請案件之補助款，或於一年至五年內不受理補助對象之補助申請。</w:t>
      </w:r>
    </w:p>
    <w:p w:rsidR="00A350CF" w:rsidRPr="00040015" w:rsidRDefault="00A350CF" w:rsidP="00A350CF">
      <w:pPr>
        <w:pStyle w:val="a3"/>
        <w:numPr>
          <w:ilvl w:val="0"/>
          <w:numId w:val="15"/>
        </w:numPr>
        <w:spacing w:line="460" w:lineRule="exact"/>
        <w:ind w:leftChars="0" w:rightChars="10" w:right="24" w:hanging="1014"/>
        <w:jc w:val="both"/>
        <w:rPr>
          <w:rFonts w:ascii="標楷體" w:eastAsia="標楷體" w:hAnsi="標楷體"/>
          <w:sz w:val="28"/>
        </w:rPr>
      </w:pPr>
      <w:r w:rsidRPr="00040015">
        <w:rPr>
          <w:rFonts w:ascii="標楷體" w:eastAsia="標楷體" w:hAnsi="標楷體" w:hint="eastAsia"/>
          <w:sz w:val="28"/>
        </w:rPr>
        <w:lastRenderedPageBreak/>
        <w:t>本局得視需要不定期查核補助對象之經費運用情形及計畫執行成效，必要時得派員了解實際執行情形、青年參與比例、活動效益及經費運用之合理性。查核及了解結果納入未來審查補助之</w:t>
      </w:r>
      <w:proofErr w:type="gramStart"/>
      <w:r w:rsidRPr="00040015">
        <w:rPr>
          <w:rFonts w:ascii="標楷體" w:eastAsia="標楷體" w:hAnsi="標楷體" w:hint="eastAsia"/>
          <w:sz w:val="28"/>
        </w:rPr>
        <w:t>重要參據</w:t>
      </w:r>
      <w:proofErr w:type="gramEnd"/>
      <w:r w:rsidRPr="00040015">
        <w:rPr>
          <w:rFonts w:ascii="標楷體" w:eastAsia="標楷體" w:hAnsi="標楷體" w:hint="eastAsia"/>
          <w:sz w:val="28"/>
        </w:rPr>
        <w:t>。</w:t>
      </w:r>
    </w:p>
    <w:p w:rsidR="00A350CF" w:rsidRPr="00040015" w:rsidRDefault="00A350CF" w:rsidP="00A350CF">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補助對象執行成效不佳、未依補助用途支用、於活動期間從事與補助計畫內容不相關之活動、申請補助資料不實或有造假浮報等情事，本局得撤銷本補助之全部或一部，並視情節輕重於一年至五年內不受理其補助申請。</w:t>
      </w:r>
    </w:p>
    <w:p w:rsidR="00A350CF" w:rsidRPr="00040015" w:rsidRDefault="00A350CF" w:rsidP="00A350CF">
      <w:pPr>
        <w:pStyle w:val="a3"/>
        <w:spacing w:line="460" w:lineRule="exact"/>
        <w:ind w:leftChars="0" w:left="1440" w:rightChars="10" w:right="24"/>
        <w:jc w:val="both"/>
        <w:rPr>
          <w:rFonts w:ascii="標楷體" w:eastAsia="標楷體" w:hAnsi="標楷體"/>
          <w:sz w:val="28"/>
        </w:rPr>
      </w:pPr>
      <w:r w:rsidRPr="00040015">
        <w:rPr>
          <w:rFonts w:ascii="標楷體" w:eastAsia="標楷體" w:hAnsi="標楷體" w:hint="eastAsia"/>
          <w:sz w:val="28"/>
        </w:rPr>
        <w:t>補助對象舉辦之活動使用本局名義，而有不當行為者，本局二年內不受理其補助申請。</w:t>
      </w:r>
    </w:p>
    <w:sectPr w:rsidR="00A350CF" w:rsidRPr="00040015" w:rsidSect="0055316E">
      <w:footerReference w:type="default" r:id="rId7"/>
      <w:pgSz w:w="11906" w:h="16838"/>
      <w:pgMar w:top="567" w:right="1797" w:bottom="14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326" w:rsidRDefault="00864326" w:rsidP="00E82858">
      <w:r>
        <w:separator/>
      </w:r>
    </w:p>
  </w:endnote>
  <w:endnote w:type="continuationSeparator" w:id="0">
    <w:p w:rsidR="00864326" w:rsidRDefault="00864326" w:rsidP="00E8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9BA" w:rsidRDefault="006129BA">
    <w:pPr>
      <w:pStyle w:val="a6"/>
      <w:jc w:val="center"/>
    </w:pPr>
    <w:r>
      <w:fldChar w:fldCharType="begin"/>
    </w:r>
    <w:r>
      <w:instrText xml:space="preserve"> PAGE </w:instrText>
    </w:r>
    <w:r>
      <w:fldChar w:fldCharType="separate"/>
    </w:r>
    <w:r w:rsidR="00040015">
      <w:rPr>
        <w:noProof/>
      </w:rPr>
      <w:t>3</w:t>
    </w:r>
    <w:r>
      <w:fldChar w:fldCharType="end"/>
    </w:r>
  </w:p>
  <w:p w:rsidR="006129BA" w:rsidRDefault="006129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326" w:rsidRDefault="00864326" w:rsidP="00E82858">
      <w:r>
        <w:separator/>
      </w:r>
    </w:p>
  </w:footnote>
  <w:footnote w:type="continuationSeparator" w:id="0">
    <w:p w:rsidR="00864326" w:rsidRDefault="00864326" w:rsidP="00E82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3988"/>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F25145"/>
    <w:multiLevelType w:val="hybridMultilevel"/>
    <w:tmpl w:val="4FC0D3D8"/>
    <w:lvl w:ilvl="0" w:tplc="8D4E7A72">
      <w:start w:val="1"/>
      <w:numFmt w:val="taiwaneseCountingThousand"/>
      <w:lvlText w:val="%1、"/>
      <w:lvlJc w:val="left"/>
      <w:pPr>
        <w:ind w:left="1440" w:hanging="480"/>
      </w:pPr>
      <w:rPr>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171607D"/>
    <w:multiLevelType w:val="hybridMultilevel"/>
    <w:tmpl w:val="19204D6A"/>
    <w:lvl w:ilvl="0" w:tplc="AF861A2E">
      <w:start w:val="1"/>
      <w:numFmt w:val="taiwaneseCountingThousand"/>
      <w:lvlText w:val="%1、"/>
      <w:lvlJc w:val="left"/>
      <w:pPr>
        <w:ind w:left="862" w:hanging="720"/>
      </w:pPr>
      <w:rPr>
        <w:rFonts w:cs="標楷體" w:hint="default"/>
        <w:b w:val="0"/>
        <w:sz w:val="28"/>
        <w:szCs w:val="28"/>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191D1F77"/>
    <w:multiLevelType w:val="hybridMultilevel"/>
    <w:tmpl w:val="4FC0D3D8"/>
    <w:lvl w:ilvl="0" w:tplc="8D4E7A72">
      <w:start w:val="1"/>
      <w:numFmt w:val="taiwaneseCountingThousand"/>
      <w:lvlText w:val="%1、"/>
      <w:lvlJc w:val="left"/>
      <w:pPr>
        <w:ind w:left="1440" w:hanging="480"/>
      </w:pPr>
      <w:rPr>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3133FC5"/>
    <w:multiLevelType w:val="hybridMultilevel"/>
    <w:tmpl w:val="48347B4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E980787"/>
    <w:multiLevelType w:val="hybridMultilevel"/>
    <w:tmpl w:val="2506A542"/>
    <w:lvl w:ilvl="0" w:tplc="13AC07F6">
      <w:start w:val="1"/>
      <w:numFmt w:val="taiwaneseCountingThousand"/>
      <w:lvlText w:val="(%1)"/>
      <w:lvlJc w:val="left"/>
      <w:pPr>
        <w:ind w:left="1140" w:hanging="720"/>
      </w:pPr>
      <w:rPr>
        <w:rFonts w:hint="default"/>
      </w:rPr>
    </w:lvl>
    <w:lvl w:ilvl="1" w:tplc="5FF6ECAA">
      <w:start w:val="1"/>
      <w:numFmt w:val="decimal"/>
      <w:lvlText w:val="%2."/>
      <w:lvlJc w:val="left"/>
      <w:pPr>
        <w:ind w:left="840" w:hanging="360"/>
      </w:pPr>
      <w:rPr>
        <w:rFonts w:hint="default"/>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BA24F7A"/>
    <w:multiLevelType w:val="hybridMultilevel"/>
    <w:tmpl w:val="CC9898B2"/>
    <w:lvl w:ilvl="0" w:tplc="5F6C3A18">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C646FD"/>
    <w:multiLevelType w:val="multilevel"/>
    <w:tmpl w:val="56F4454C"/>
    <w:styleLink w:val="WW8Num26"/>
    <w:lvl w:ilvl="0">
      <w:start w:val="1"/>
      <w:numFmt w:val="decimal"/>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C7F2DCD"/>
    <w:multiLevelType w:val="hybridMultilevel"/>
    <w:tmpl w:val="A8DCB096"/>
    <w:lvl w:ilvl="0" w:tplc="13AC07F6">
      <w:start w:val="1"/>
      <w:numFmt w:val="taiwaneseCountingThousand"/>
      <w:lvlText w:val="(%1)"/>
      <w:lvlJc w:val="left"/>
      <w:pPr>
        <w:ind w:left="1140" w:hanging="720"/>
      </w:pPr>
      <w:rPr>
        <w:rFonts w:hint="default"/>
      </w:rPr>
    </w:lvl>
    <w:lvl w:ilvl="1" w:tplc="5FF6ECAA">
      <w:start w:val="1"/>
      <w:numFmt w:val="decimal"/>
      <w:lvlText w:val="%2."/>
      <w:lvlJc w:val="left"/>
      <w:pPr>
        <w:ind w:left="840" w:hanging="360"/>
      </w:pPr>
      <w:rPr>
        <w:rFonts w:hint="default"/>
        <w:color w:val="000000"/>
      </w:rPr>
    </w:lvl>
    <w:lvl w:ilvl="2" w:tplc="E9E47CCA">
      <w:start w:val="1"/>
      <w:numFmt w:val="taiwaneseCountingThousand"/>
      <w:lvlText w:val="%3、"/>
      <w:lvlJc w:val="left"/>
      <w:pPr>
        <w:ind w:left="1368" w:hanging="408"/>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AE52BCE"/>
    <w:multiLevelType w:val="multilevel"/>
    <w:tmpl w:val="9050DD4A"/>
    <w:styleLink w:val="WW8Num3"/>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2" w15:restartNumberingAfterBreak="0">
    <w:nsid w:val="78D60772"/>
    <w:multiLevelType w:val="hybridMultilevel"/>
    <w:tmpl w:val="078CCC5E"/>
    <w:lvl w:ilvl="0" w:tplc="9ED4D4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BB776E0"/>
    <w:multiLevelType w:val="hybridMultilevel"/>
    <w:tmpl w:val="A2BEE5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2"/>
  </w:num>
  <w:num w:numId="3">
    <w:abstractNumId w:val="5"/>
  </w:num>
  <w:num w:numId="4">
    <w:abstractNumId w:val="8"/>
  </w:num>
  <w:num w:numId="5">
    <w:abstractNumId w:val="10"/>
  </w:num>
  <w:num w:numId="6">
    <w:abstractNumId w:val="0"/>
  </w:num>
  <w:num w:numId="7">
    <w:abstractNumId w:val="13"/>
  </w:num>
  <w:num w:numId="8">
    <w:abstractNumId w:val="9"/>
  </w:num>
  <w:num w:numId="9">
    <w:abstractNumId w:val="11"/>
  </w:num>
  <w:num w:numId="10">
    <w:abstractNumId w:val="7"/>
  </w:num>
  <w:num w:numId="11">
    <w:abstractNumId w:val="7"/>
    <w:lvlOverride w:ilvl="0">
      <w:startOverride w:val="1"/>
    </w:lvlOverride>
  </w:num>
  <w:num w:numId="12">
    <w:abstractNumId w:val="11"/>
  </w:num>
  <w:num w:numId="13">
    <w:abstractNumId w:val="6"/>
  </w:num>
  <w:num w:numId="14">
    <w:abstractNumId w:val="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78"/>
    <w:rsid w:val="00040015"/>
    <w:rsid w:val="001B39B9"/>
    <w:rsid w:val="001B6DFA"/>
    <w:rsid w:val="001C59D1"/>
    <w:rsid w:val="003622FA"/>
    <w:rsid w:val="0040350D"/>
    <w:rsid w:val="00450193"/>
    <w:rsid w:val="0055316E"/>
    <w:rsid w:val="0059579F"/>
    <w:rsid w:val="005E540B"/>
    <w:rsid w:val="005F7C92"/>
    <w:rsid w:val="006129BA"/>
    <w:rsid w:val="0066035C"/>
    <w:rsid w:val="0067493B"/>
    <w:rsid w:val="006B1C25"/>
    <w:rsid w:val="007F1378"/>
    <w:rsid w:val="00811801"/>
    <w:rsid w:val="00864326"/>
    <w:rsid w:val="00933F60"/>
    <w:rsid w:val="00975B5C"/>
    <w:rsid w:val="00A350CF"/>
    <w:rsid w:val="00A35FD8"/>
    <w:rsid w:val="00A52D7D"/>
    <w:rsid w:val="00CC6C57"/>
    <w:rsid w:val="00E82858"/>
    <w:rsid w:val="00E970E3"/>
    <w:rsid w:val="00EC4D55"/>
    <w:rsid w:val="00EF72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5338FC-2C7A-46C3-B9E9-AA52A593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27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378"/>
    <w:pPr>
      <w:ind w:leftChars="200" w:left="480"/>
    </w:pPr>
  </w:style>
  <w:style w:type="paragraph" w:styleId="a4">
    <w:name w:val="header"/>
    <w:basedOn w:val="a"/>
    <w:link w:val="a5"/>
    <w:uiPriority w:val="99"/>
    <w:unhideWhenUsed/>
    <w:rsid w:val="00E82858"/>
    <w:pPr>
      <w:tabs>
        <w:tab w:val="center" w:pos="4153"/>
        <w:tab w:val="right" w:pos="8306"/>
      </w:tabs>
      <w:snapToGrid w:val="0"/>
    </w:pPr>
    <w:rPr>
      <w:sz w:val="20"/>
      <w:szCs w:val="20"/>
    </w:rPr>
  </w:style>
  <w:style w:type="character" w:customStyle="1" w:styleId="a5">
    <w:name w:val="頁首 字元"/>
    <w:basedOn w:val="a0"/>
    <w:link w:val="a4"/>
    <w:uiPriority w:val="99"/>
    <w:rsid w:val="00E82858"/>
    <w:rPr>
      <w:rFonts w:ascii="Times New Roman" w:eastAsia="新細明體" w:hAnsi="Times New Roman" w:cs="Times New Roman"/>
      <w:sz w:val="20"/>
      <w:szCs w:val="20"/>
    </w:rPr>
  </w:style>
  <w:style w:type="paragraph" w:styleId="a6">
    <w:name w:val="footer"/>
    <w:basedOn w:val="a"/>
    <w:link w:val="a7"/>
    <w:uiPriority w:val="99"/>
    <w:unhideWhenUsed/>
    <w:rsid w:val="00E82858"/>
    <w:pPr>
      <w:tabs>
        <w:tab w:val="center" w:pos="4153"/>
        <w:tab w:val="right" w:pos="8306"/>
      </w:tabs>
      <w:snapToGrid w:val="0"/>
    </w:pPr>
    <w:rPr>
      <w:sz w:val="20"/>
      <w:szCs w:val="20"/>
    </w:rPr>
  </w:style>
  <w:style w:type="character" w:customStyle="1" w:styleId="a7">
    <w:name w:val="頁尾 字元"/>
    <w:basedOn w:val="a0"/>
    <w:link w:val="a6"/>
    <w:uiPriority w:val="99"/>
    <w:rsid w:val="00E82858"/>
    <w:rPr>
      <w:rFonts w:ascii="Times New Roman" w:eastAsia="新細明體" w:hAnsi="Times New Roman" w:cs="Times New Roman"/>
      <w:sz w:val="20"/>
      <w:szCs w:val="20"/>
    </w:rPr>
  </w:style>
  <w:style w:type="character" w:styleId="a8">
    <w:name w:val="page number"/>
    <w:basedOn w:val="a0"/>
    <w:rsid w:val="00E970E3"/>
  </w:style>
  <w:style w:type="numbering" w:customStyle="1" w:styleId="WW8Num3">
    <w:name w:val="WW8Num3"/>
    <w:basedOn w:val="a2"/>
    <w:rsid w:val="0055316E"/>
    <w:pPr>
      <w:numPr>
        <w:numId w:val="9"/>
      </w:numPr>
    </w:pPr>
  </w:style>
  <w:style w:type="numbering" w:customStyle="1" w:styleId="WW8Num26">
    <w:name w:val="WW8Num26"/>
    <w:basedOn w:val="a2"/>
    <w:rsid w:val="0055316E"/>
    <w:pPr>
      <w:numPr>
        <w:numId w:val="10"/>
      </w:numPr>
    </w:pPr>
  </w:style>
  <w:style w:type="paragraph" w:styleId="a9">
    <w:name w:val="Balloon Text"/>
    <w:basedOn w:val="a"/>
    <w:link w:val="aa"/>
    <w:uiPriority w:val="99"/>
    <w:semiHidden/>
    <w:unhideWhenUsed/>
    <w:rsid w:val="0081180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18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2019-12-12T08:07:00Z</cp:lastPrinted>
  <dcterms:created xsi:type="dcterms:W3CDTF">2020-02-24T06:32:00Z</dcterms:created>
  <dcterms:modified xsi:type="dcterms:W3CDTF">2020-02-24T06:32:00Z</dcterms:modified>
</cp:coreProperties>
</file>